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B03" w:rsidRDefault="00CC4B03" w:rsidP="00053D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CC4B03" w:rsidRDefault="00CC4B03" w:rsidP="00053D0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CC4B03" w:rsidRDefault="00CC4B03" w:rsidP="00053D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CC4B03" w:rsidRDefault="00CC4B03" w:rsidP="00053D0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CC4B03" w:rsidRDefault="00CC4B03" w:rsidP="00053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B03" w:rsidRDefault="00CC4B03" w:rsidP="00053D0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B03" w:rsidRDefault="00CC4B03" w:rsidP="00053D0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___</w:t>
      </w:r>
    </w:p>
    <w:p w:rsidR="00CC4B03" w:rsidRDefault="00CC4B03" w:rsidP="00053D03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Биробиджан</w:t>
      </w:r>
    </w:p>
    <w:p w:rsidR="00CC4B03" w:rsidRDefault="00CC4B03" w:rsidP="00053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B03" w:rsidRDefault="00CC4B03" w:rsidP="0092785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и дополнений в порядок </w:t>
      </w:r>
      <w:r w:rsidRPr="00A354B3">
        <w:rPr>
          <w:rFonts w:ascii="Times New Roman" w:hAnsi="Times New Roman" w:cs="Times New Roman"/>
          <w:sz w:val="28"/>
          <w:szCs w:val="28"/>
        </w:rPr>
        <w:t xml:space="preserve">предоставления в 2019 - 2025 годах </w:t>
      </w:r>
      <w:r>
        <w:rPr>
          <w:rFonts w:ascii="Times New Roman" w:hAnsi="Times New Roman" w:cs="Times New Roman"/>
          <w:sz w:val="28"/>
          <w:szCs w:val="28"/>
        </w:rPr>
        <w:t>сельскохозяйственным потребительским кооперативам субсидии из</w:t>
      </w:r>
      <w:r w:rsidRPr="00A354B3">
        <w:rPr>
          <w:rFonts w:ascii="Times New Roman" w:hAnsi="Times New Roman" w:cs="Times New Roman"/>
          <w:sz w:val="28"/>
          <w:szCs w:val="28"/>
        </w:rPr>
        <w:t xml:space="preserve"> федерального и областного бюджетов</w:t>
      </w:r>
      <w:r>
        <w:rPr>
          <w:rFonts w:ascii="Times New Roman" w:hAnsi="Times New Roman" w:cs="Times New Roman"/>
          <w:sz w:val="28"/>
          <w:szCs w:val="28"/>
        </w:rPr>
        <w:t xml:space="preserve"> на развитие сельскохозяйственных потребительских кооперативов, утвержденным постановлением правительства Еврейской автономной области от 24.05.2019 г. № 155-пп «Об утверждении  порядка </w:t>
      </w:r>
      <w:r w:rsidRPr="00A354B3">
        <w:rPr>
          <w:rFonts w:ascii="Times New Roman" w:hAnsi="Times New Roman" w:cs="Times New Roman"/>
          <w:sz w:val="28"/>
          <w:szCs w:val="28"/>
        </w:rPr>
        <w:t xml:space="preserve">предоставления в 2019 - 2025 годах </w:t>
      </w:r>
      <w:r>
        <w:rPr>
          <w:rFonts w:ascii="Times New Roman" w:hAnsi="Times New Roman" w:cs="Times New Roman"/>
          <w:sz w:val="28"/>
          <w:szCs w:val="28"/>
        </w:rPr>
        <w:t>сельскохозяйственным потребительским кооперативам субсидии из</w:t>
      </w:r>
      <w:r w:rsidRPr="00A354B3">
        <w:rPr>
          <w:rFonts w:ascii="Times New Roman" w:hAnsi="Times New Roman" w:cs="Times New Roman"/>
          <w:sz w:val="28"/>
          <w:szCs w:val="28"/>
        </w:rPr>
        <w:t xml:space="preserve"> федерального и областного бюджетов</w:t>
      </w:r>
      <w:r>
        <w:rPr>
          <w:rFonts w:ascii="Times New Roman" w:hAnsi="Times New Roman" w:cs="Times New Roman"/>
          <w:sz w:val="28"/>
          <w:szCs w:val="28"/>
        </w:rPr>
        <w:t xml:space="preserve"> на развитие сельскохозяйственных потребительских кооперативов»</w:t>
      </w:r>
    </w:p>
    <w:p w:rsidR="00CC4B03" w:rsidRDefault="00CC4B03" w:rsidP="008D1CC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B03" w:rsidRDefault="00CC4B03" w:rsidP="00053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B03" w:rsidRDefault="00CC4B03" w:rsidP="00053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Еврейской автономной области</w:t>
      </w:r>
    </w:p>
    <w:p w:rsidR="00CC4B03" w:rsidRDefault="00CC4B03" w:rsidP="00053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CC4B03" w:rsidRDefault="00CC4B03" w:rsidP="00782454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Внести в порядок </w:t>
      </w:r>
      <w:r w:rsidRPr="00A354B3">
        <w:rPr>
          <w:rFonts w:ascii="Times New Roman" w:hAnsi="Times New Roman" w:cs="Times New Roman"/>
          <w:sz w:val="28"/>
          <w:szCs w:val="28"/>
        </w:rPr>
        <w:t xml:space="preserve">предоставления в 2019 - 2025 годах </w:t>
      </w:r>
      <w:r>
        <w:rPr>
          <w:rFonts w:ascii="Times New Roman" w:hAnsi="Times New Roman" w:cs="Times New Roman"/>
          <w:sz w:val="28"/>
          <w:szCs w:val="28"/>
        </w:rPr>
        <w:t>сельскохозяйственным потребительским кооперативам субсидии из</w:t>
      </w:r>
      <w:r w:rsidRPr="00A354B3">
        <w:rPr>
          <w:rFonts w:ascii="Times New Roman" w:hAnsi="Times New Roman" w:cs="Times New Roman"/>
          <w:sz w:val="28"/>
          <w:szCs w:val="28"/>
        </w:rPr>
        <w:t xml:space="preserve"> федерального и областного бюджетов</w:t>
      </w:r>
      <w:r>
        <w:rPr>
          <w:rFonts w:ascii="Times New Roman" w:hAnsi="Times New Roman" w:cs="Times New Roman"/>
          <w:sz w:val="28"/>
          <w:szCs w:val="28"/>
        </w:rPr>
        <w:t xml:space="preserve"> на развитие сельскохозяйственных потребительских кооперативов, утвержденным постановлением правительства Еврейской автономной области от 24.05.2019 г. № 155-пп «Об утверждении  порядка </w:t>
      </w:r>
      <w:r w:rsidRPr="00A354B3">
        <w:rPr>
          <w:rFonts w:ascii="Times New Roman" w:hAnsi="Times New Roman" w:cs="Times New Roman"/>
          <w:sz w:val="28"/>
          <w:szCs w:val="28"/>
        </w:rPr>
        <w:t xml:space="preserve">предоставления в 2019 - 2025 годах </w:t>
      </w:r>
      <w:r>
        <w:rPr>
          <w:rFonts w:ascii="Times New Roman" w:hAnsi="Times New Roman" w:cs="Times New Roman"/>
          <w:sz w:val="28"/>
          <w:szCs w:val="28"/>
        </w:rPr>
        <w:t>сельскохозяйственным потребительским кооперативам субсидии из</w:t>
      </w:r>
      <w:r w:rsidRPr="00A354B3">
        <w:rPr>
          <w:rFonts w:ascii="Times New Roman" w:hAnsi="Times New Roman" w:cs="Times New Roman"/>
          <w:sz w:val="28"/>
          <w:szCs w:val="28"/>
        </w:rPr>
        <w:t xml:space="preserve"> федерального и областного бюджетов</w:t>
      </w:r>
      <w:r>
        <w:rPr>
          <w:rFonts w:ascii="Times New Roman" w:hAnsi="Times New Roman" w:cs="Times New Roman"/>
          <w:sz w:val="28"/>
          <w:szCs w:val="28"/>
        </w:rPr>
        <w:t xml:space="preserve"> на развитие сельскохозяйственных потребительских кооперативов»</w:t>
      </w:r>
      <w:r w:rsidRPr="007824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CC4B03" w:rsidRPr="00B5638B" w:rsidRDefault="00CC4B03" w:rsidP="00B56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38B">
        <w:rPr>
          <w:rFonts w:ascii="Times New Roman" w:hAnsi="Times New Roman" w:cs="Times New Roman"/>
          <w:sz w:val="28"/>
          <w:szCs w:val="28"/>
        </w:rPr>
        <w:t>1.1. Абзац второй пункта 1 изложить в следующей редакции:</w:t>
      </w:r>
    </w:p>
    <w:p w:rsidR="00CC4B03" w:rsidRDefault="00CC4B03" w:rsidP="00B56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638B">
        <w:rPr>
          <w:rFonts w:ascii="Times New Roman" w:hAnsi="Times New Roman" w:cs="Times New Roman"/>
          <w:sz w:val="28"/>
          <w:szCs w:val="28"/>
        </w:rPr>
        <w:t xml:space="preserve">«Субсидии предоставляются в соответствии с региональным </w:t>
      </w:r>
      <w:hyperlink r:id="rId7" w:tooltip="Постановление правительства ЕАО от 31.10.2019 N 387-пп (ред. от 11.12.2020) &quot;О государственной программе &quot;Развитие сельского хозяйства и регулирование рынков сельскохозяйственной продукции, сырья, продовольствия в Еврейской автономной области&quot; на 2020 - 2025 г" w:history="1">
        <w:r w:rsidRPr="00B5638B">
          <w:rPr>
            <w:rFonts w:ascii="Times New Roman" w:hAnsi="Times New Roman" w:cs="Times New Roman"/>
            <w:sz w:val="28"/>
            <w:szCs w:val="28"/>
          </w:rPr>
          <w:t>проектом</w:t>
        </w:r>
      </w:hyperlink>
      <w:r w:rsidRPr="00B563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638B">
        <w:rPr>
          <w:rFonts w:ascii="Times New Roman" w:hAnsi="Times New Roman" w:cs="Times New Roman"/>
          <w:sz w:val="28"/>
          <w:szCs w:val="28"/>
        </w:rPr>
        <w:t>Развитие системы поддержки фермеров и сельской кооперации</w:t>
      </w:r>
      <w:r>
        <w:rPr>
          <w:rFonts w:ascii="Times New Roman" w:hAnsi="Times New Roman" w:cs="Times New Roman"/>
          <w:sz w:val="28"/>
          <w:szCs w:val="28"/>
        </w:rPr>
        <w:t>» государственной программы «</w:t>
      </w:r>
      <w:r w:rsidRPr="00B5638B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сырья, продовольствия в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638B">
        <w:rPr>
          <w:rFonts w:ascii="Times New Roman" w:hAnsi="Times New Roman" w:cs="Times New Roman"/>
          <w:sz w:val="28"/>
          <w:szCs w:val="28"/>
        </w:rPr>
        <w:t xml:space="preserve"> на 2020 - 2025 годы, утвержденной постановлением правительства Еврейской автономной области от 31.10.2019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B5638B">
        <w:rPr>
          <w:rFonts w:ascii="Times New Roman" w:hAnsi="Times New Roman" w:cs="Times New Roman"/>
          <w:sz w:val="28"/>
          <w:szCs w:val="28"/>
        </w:rPr>
        <w:t xml:space="preserve"> 387-пп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638B">
        <w:rPr>
          <w:rFonts w:ascii="Times New Roman" w:hAnsi="Times New Roman" w:cs="Times New Roman"/>
          <w:sz w:val="28"/>
          <w:szCs w:val="28"/>
        </w:rPr>
        <w:t xml:space="preserve">О государственной программе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5638B">
        <w:rPr>
          <w:rFonts w:ascii="Times New Roman" w:hAnsi="Times New Roman" w:cs="Times New Roman"/>
          <w:sz w:val="28"/>
          <w:szCs w:val="28"/>
        </w:rPr>
        <w:t>Развитие сельского хозяйства и регулирование рынков сельскохозяйственной продукции, сырья, продовольствия в Еврейской автономной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638B">
        <w:rPr>
          <w:rFonts w:ascii="Times New Roman" w:hAnsi="Times New Roman" w:cs="Times New Roman"/>
          <w:sz w:val="28"/>
          <w:szCs w:val="28"/>
        </w:rPr>
        <w:t xml:space="preserve"> на 2020 - 2025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5638B">
        <w:rPr>
          <w:rFonts w:ascii="Times New Roman" w:hAnsi="Times New Roman" w:cs="Times New Roman"/>
          <w:sz w:val="28"/>
          <w:szCs w:val="28"/>
        </w:rPr>
        <w:t xml:space="preserve">, обеспечивающим достижение показателей и результатов федерального </w:t>
      </w:r>
      <w:r w:rsidRPr="00B5638B">
        <w:rPr>
          <w:rFonts w:ascii="Times New Roman" w:hAnsi="Times New Roman" w:cs="Times New Roman"/>
          <w:sz w:val="28"/>
          <w:szCs w:val="28"/>
        </w:rPr>
        <w:lastRenderedPageBreak/>
        <w:t>проекта «Акселерация малого и среднего предпринимательства», входящего в состав национального проекта «Малое и среднее предпринимательство и поддержка индивидуальной предпринимательской инициативы», с целью развития сельской кооперации в агропромышленно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5638B">
        <w:rPr>
          <w:rFonts w:ascii="Times New Roman" w:hAnsi="Times New Roman" w:cs="Times New Roman"/>
          <w:sz w:val="28"/>
          <w:szCs w:val="28"/>
        </w:rPr>
        <w:t xml:space="preserve"> комплексе Еврейской автономной области.».</w:t>
      </w:r>
    </w:p>
    <w:p w:rsidR="00CC4B03" w:rsidRDefault="00CC4B03" w:rsidP="00B56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пункте 3 и далее по тексту Порядка слово «управление» в соответствующем падеже заменить словом «департамент» в соответствующем падеже.</w:t>
      </w:r>
    </w:p>
    <w:p w:rsidR="00CC4B03" w:rsidRDefault="00CC4B03" w:rsidP="00B563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В пункте 4:</w:t>
      </w:r>
    </w:p>
    <w:p w:rsidR="00CC4B03" w:rsidRPr="00036DB5" w:rsidRDefault="00CC4B03" w:rsidP="0003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DB5">
        <w:rPr>
          <w:rFonts w:ascii="Times New Roman" w:hAnsi="Times New Roman" w:cs="Times New Roman"/>
          <w:sz w:val="28"/>
          <w:szCs w:val="28"/>
        </w:rPr>
        <w:t xml:space="preserve">- </w:t>
      </w:r>
      <w:r w:rsidR="00596363" w:rsidRPr="00036DB5">
        <w:rPr>
          <w:rFonts w:ascii="Times New Roman" w:hAnsi="Times New Roman" w:cs="Times New Roman"/>
          <w:sz w:val="28"/>
          <w:szCs w:val="28"/>
        </w:rPr>
        <w:t>абзац</w:t>
      </w:r>
      <w:r w:rsidR="00596363" w:rsidRPr="00036DB5">
        <w:rPr>
          <w:rFonts w:ascii="Times New Roman" w:hAnsi="Times New Roman" w:cs="Times New Roman"/>
          <w:sz w:val="28"/>
          <w:szCs w:val="28"/>
        </w:rPr>
        <w:t xml:space="preserve"> </w:t>
      </w:r>
      <w:r w:rsidRPr="00036DB5">
        <w:rPr>
          <w:rFonts w:ascii="Times New Roman" w:hAnsi="Times New Roman" w:cs="Times New Roman"/>
          <w:sz w:val="28"/>
          <w:szCs w:val="28"/>
        </w:rPr>
        <w:t>тр</w:t>
      </w:r>
      <w:bookmarkStart w:id="0" w:name="_GoBack"/>
      <w:bookmarkEnd w:id="0"/>
      <w:r w:rsidRPr="00036DB5">
        <w:rPr>
          <w:rFonts w:ascii="Times New Roman" w:hAnsi="Times New Roman" w:cs="Times New Roman"/>
          <w:sz w:val="28"/>
          <w:szCs w:val="28"/>
        </w:rPr>
        <w:t>етий изложить в следующей редакции:</w:t>
      </w:r>
    </w:p>
    <w:p w:rsidR="00CC4B03" w:rsidRDefault="00CC4B03" w:rsidP="0003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6DB5">
        <w:rPr>
          <w:rFonts w:ascii="Times New Roman" w:hAnsi="Times New Roman" w:cs="Times New Roman"/>
          <w:sz w:val="28"/>
          <w:szCs w:val="28"/>
        </w:rPr>
        <w:t>«- объединяющий не менее 5 граждан Российской Федерации и (или) 3 сельскохозяйственных товаропроизводителей</w:t>
      </w:r>
      <w:r>
        <w:rPr>
          <w:rFonts w:ascii="Times New Roman" w:hAnsi="Times New Roman" w:cs="Times New Roman"/>
          <w:sz w:val="28"/>
          <w:szCs w:val="28"/>
        </w:rPr>
        <w:t xml:space="preserve"> (кроме ассоциированных членов)</w:t>
      </w:r>
      <w:r w:rsidRPr="00036DB5">
        <w:rPr>
          <w:rFonts w:ascii="Times New Roman" w:hAnsi="Times New Roman" w:cs="Times New Roman"/>
          <w:sz w:val="28"/>
          <w:szCs w:val="28"/>
        </w:rPr>
        <w:t>;»;</w:t>
      </w:r>
    </w:p>
    <w:p w:rsidR="00CC4B03" w:rsidRDefault="00CC4B03" w:rsidP="00036DB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</w:t>
      </w:r>
      <w:r w:rsidR="00596363">
        <w:rPr>
          <w:rFonts w:ascii="Times New Roman" w:hAnsi="Times New Roman" w:cs="Times New Roman"/>
          <w:sz w:val="28"/>
          <w:szCs w:val="28"/>
        </w:rPr>
        <w:t>абзаце</w:t>
      </w:r>
      <w:r w:rsidR="005963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четвертом слова «кроме личных подсобных хозяйств,» исключить;</w:t>
      </w:r>
    </w:p>
    <w:p w:rsidR="00CC4B03" w:rsidRPr="000238D7" w:rsidRDefault="00CC4B03" w:rsidP="00023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8D7">
        <w:rPr>
          <w:rFonts w:ascii="Times New Roman" w:hAnsi="Times New Roman" w:cs="Times New Roman"/>
          <w:sz w:val="28"/>
          <w:szCs w:val="28"/>
        </w:rPr>
        <w:t xml:space="preserve">- </w:t>
      </w:r>
      <w:r w:rsidR="00596363" w:rsidRPr="000238D7">
        <w:rPr>
          <w:rFonts w:ascii="Times New Roman" w:hAnsi="Times New Roman" w:cs="Times New Roman"/>
          <w:sz w:val="28"/>
          <w:szCs w:val="28"/>
        </w:rPr>
        <w:t xml:space="preserve">абзац </w:t>
      </w:r>
      <w:r w:rsidRPr="000238D7">
        <w:rPr>
          <w:rFonts w:ascii="Times New Roman" w:hAnsi="Times New Roman" w:cs="Times New Roman"/>
          <w:sz w:val="28"/>
          <w:szCs w:val="28"/>
        </w:rPr>
        <w:t>пятый изложить в следующей редакции:</w:t>
      </w:r>
    </w:p>
    <w:p w:rsidR="00CC4B03" w:rsidRPr="000238D7" w:rsidRDefault="00CC4B03" w:rsidP="000238D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238D7">
        <w:rPr>
          <w:rFonts w:ascii="Times New Roman" w:hAnsi="Times New Roman" w:cs="Times New Roman"/>
          <w:sz w:val="28"/>
          <w:szCs w:val="28"/>
        </w:rPr>
        <w:t>«- должен быть зарегистрирован и осуществлять деятельность на сельской территории или на территории сельской агломерации Еврейской автономной области;»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C4B03" w:rsidRPr="004171EB" w:rsidRDefault="00CC4B03" w:rsidP="00417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1EB">
        <w:rPr>
          <w:rFonts w:ascii="Times New Roman" w:hAnsi="Times New Roman" w:cs="Times New Roman"/>
          <w:sz w:val="28"/>
          <w:szCs w:val="28"/>
        </w:rPr>
        <w:t xml:space="preserve">1.3. Подпункты 7.2 и </w:t>
      </w:r>
      <w:r w:rsidR="00596363" w:rsidRPr="004171EB">
        <w:rPr>
          <w:rFonts w:ascii="Times New Roman" w:hAnsi="Times New Roman" w:cs="Times New Roman"/>
          <w:sz w:val="28"/>
          <w:szCs w:val="28"/>
        </w:rPr>
        <w:t>7.3 пункта</w:t>
      </w:r>
      <w:r w:rsidRPr="004171EB">
        <w:rPr>
          <w:rFonts w:ascii="Times New Roman" w:hAnsi="Times New Roman" w:cs="Times New Roman"/>
          <w:sz w:val="28"/>
          <w:szCs w:val="28"/>
        </w:rPr>
        <w:t xml:space="preserve"> </w:t>
      </w:r>
      <w:r w:rsidR="00596363" w:rsidRPr="004171EB">
        <w:rPr>
          <w:rFonts w:ascii="Times New Roman" w:hAnsi="Times New Roman" w:cs="Times New Roman"/>
          <w:sz w:val="28"/>
          <w:szCs w:val="28"/>
        </w:rPr>
        <w:t>7 изложить</w:t>
      </w:r>
      <w:r w:rsidRPr="004171E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CC4B03" w:rsidRPr="004171EB" w:rsidRDefault="00CC4B03" w:rsidP="00417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1EB">
        <w:rPr>
          <w:rFonts w:ascii="Times New Roman" w:hAnsi="Times New Roman" w:cs="Times New Roman"/>
          <w:sz w:val="28"/>
          <w:szCs w:val="28"/>
        </w:rPr>
        <w:t>«7.2. На возмещение части затрат кооператива на приобретение с последующим внесением в неделимый фонд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кооператива, - в размере, не превышающем 50 процентов затрат, но не более 10 млн. рублей, из расчета на один кооператив. Перечень таких техники, транспорта, оборудования и объектов определяется приказом департамента. Срок эксплуатации таких техники, транспорта, оборудования и объектов на день получения средств не должен превышать 3 года с года их производства. При этом источником возмещения затрат кооператива, предусмотренных настоящим подпунктом, не может быть грант «Агростартап», полученный крестьянским (фермерским) хозяйством или индивидуальным предпринимателем.».</w:t>
      </w:r>
    </w:p>
    <w:p w:rsidR="00CC4B03" w:rsidRPr="004171EB" w:rsidRDefault="00CC4B03" w:rsidP="00417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1EB">
        <w:rPr>
          <w:rFonts w:ascii="Times New Roman" w:hAnsi="Times New Roman" w:cs="Times New Roman"/>
          <w:sz w:val="28"/>
          <w:szCs w:val="28"/>
        </w:rPr>
        <w:t>7.3. На возмещение части затрат кооператива на закупку сельскохозяйственной продукции у членов кооператива (кроме ассоциированных членов), в размере, не превышающем:</w:t>
      </w:r>
    </w:p>
    <w:p w:rsidR="00CC4B03" w:rsidRPr="004171EB" w:rsidRDefault="00CC4B03" w:rsidP="00417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1EB">
        <w:rPr>
          <w:rFonts w:ascii="Times New Roman" w:hAnsi="Times New Roman" w:cs="Times New Roman"/>
          <w:sz w:val="28"/>
          <w:szCs w:val="28"/>
        </w:rPr>
        <w:t>- 10 процентов затрат в случае, если выручка от реализации продукции, закупленной у членов кооператива, по итогам отчетного бухгалтерского периода (квартала) текущего финансового года, за который предоставляется возмещение затрат, составляет от 100 тыс. рублей до 5000 тыс. рублей включительно;</w:t>
      </w:r>
    </w:p>
    <w:p w:rsidR="00CC4B03" w:rsidRPr="004171EB" w:rsidRDefault="00CC4B03" w:rsidP="004171E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71EB">
        <w:rPr>
          <w:rFonts w:ascii="Times New Roman" w:hAnsi="Times New Roman" w:cs="Times New Roman"/>
          <w:sz w:val="28"/>
          <w:szCs w:val="28"/>
        </w:rPr>
        <w:lastRenderedPageBreak/>
        <w:t>- 12 процентов затрат в случае, если выручка от реализации продукции, закупленной у членов кооператива, по итогам отчетного бухгалтерского периода (квартала) текущего финансового года, за который предоставляется возмещение части затрат, составляет от 5001 тыс. рублей до 25000 тыс. рублей включительно;</w:t>
      </w:r>
    </w:p>
    <w:p w:rsidR="00CC4B03" w:rsidRPr="00B402E8" w:rsidRDefault="00CC4B03" w:rsidP="00B40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2E8">
        <w:rPr>
          <w:rFonts w:ascii="Times New Roman" w:hAnsi="Times New Roman" w:cs="Times New Roman"/>
          <w:sz w:val="28"/>
          <w:szCs w:val="28"/>
        </w:rPr>
        <w:t>- 15 процентов затрат в случае, если выручка от реализации продукции, закупленной у членов кооператива, по итогам отчетного бухгалтерского периода (квартала) текущего финансового года, за который предоставляется возмещение части затрат, составляет более 25000 тыс. рублей.</w:t>
      </w:r>
    </w:p>
    <w:p w:rsidR="00CC4B03" w:rsidRPr="00B402E8" w:rsidRDefault="00CC4B03" w:rsidP="00B40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2E8">
        <w:rPr>
          <w:rFonts w:ascii="Times New Roman" w:hAnsi="Times New Roman" w:cs="Times New Roman"/>
          <w:sz w:val="28"/>
          <w:szCs w:val="28"/>
        </w:rPr>
        <w:t xml:space="preserve">Для целей, предусмотренных настоящим подпунктом, к сельскохозяйственной продукции относится продукция, указанная в </w:t>
      </w:r>
      <w:hyperlink r:id="rId8" w:tooltip="Распоряжение Правительства РФ от 25.01.2017 N 79-р (ред. от 07.03.2020) &lt;Об утверждении перечня 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ели, а та" w:history="1">
        <w:r w:rsidRPr="00B402E8">
          <w:rPr>
            <w:rFonts w:ascii="Times New Roman" w:hAnsi="Times New Roman" w:cs="Times New Roman"/>
            <w:sz w:val="28"/>
            <w:szCs w:val="28"/>
          </w:rPr>
          <w:t>перечне</w:t>
        </w:r>
      </w:hyperlink>
      <w:r w:rsidRPr="00B402E8">
        <w:rPr>
          <w:rFonts w:ascii="Times New Roman" w:hAnsi="Times New Roman" w:cs="Times New Roman"/>
          <w:sz w:val="28"/>
          <w:szCs w:val="28"/>
        </w:rPr>
        <w:t xml:space="preserve"> 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товаропроизводители, а также научные организации, профессиональные образовательные организации, образовательные организации высшего образования в процессе своей научной, научно-технической и (или) образовательной деятельности, утвержденном распоряжением Правительства Российской Федерации от 25 января 2017 г. N 79-р.».</w:t>
      </w:r>
    </w:p>
    <w:p w:rsidR="00CC4B03" w:rsidRPr="00B402E8" w:rsidRDefault="00CC4B03" w:rsidP="00B40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2E8">
        <w:rPr>
          <w:rFonts w:ascii="Times New Roman" w:hAnsi="Times New Roman" w:cs="Times New Roman"/>
          <w:sz w:val="28"/>
          <w:szCs w:val="28"/>
        </w:rPr>
        <w:t>1.4. Пункт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B402E8">
        <w:rPr>
          <w:rFonts w:ascii="Times New Roman" w:hAnsi="Times New Roman" w:cs="Times New Roman"/>
          <w:sz w:val="28"/>
          <w:szCs w:val="28"/>
        </w:rPr>
        <w:t xml:space="preserve"> 8 </w:t>
      </w:r>
      <w:r>
        <w:rPr>
          <w:rFonts w:ascii="Times New Roman" w:hAnsi="Times New Roman" w:cs="Times New Roman"/>
          <w:sz w:val="28"/>
          <w:szCs w:val="28"/>
        </w:rPr>
        <w:t xml:space="preserve">и 9 </w:t>
      </w:r>
      <w:r w:rsidRPr="00B402E8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C4B03" w:rsidRPr="00B402E8" w:rsidRDefault="00CC4B03" w:rsidP="00B40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2E8">
        <w:rPr>
          <w:rFonts w:ascii="Times New Roman" w:hAnsi="Times New Roman" w:cs="Times New Roman"/>
          <w:sz w:val="28"/>
          <w:szCs w:val="28"/>
        </w:rPr>
        <w:t>«8. Средства предоставляются кооператив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B402E8">
        <w:rPr>
          <w:rFonts w:ascii="Times New Roman" w:hAnsi="Times New Roman" w:cs="Times New Roman"/>
          <w:sz w:val="28"/>
          <w:szCs w:val="28"/>
        </w:rPr>
        <w:t xml:space="preserve"> на возмещение части затрат с учетом следующих условий:</w:t>
      </w:r>
    </w:p>
    <w:p w:rsidR="00CC4B03" w:rsidRPr="00B402E8" w:rsidRDefault="00CC4B03" w:rsidP="00B40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2E8">
        <w:rPr>
          <w:rFonts w:ascii="Times New Roman" w:hAnsi="Times New Roman" w:cs="Times New Roman"/>
          <w:sz w:val="28"/>
          <w:szCs w:val="28"/>
        </w:rPr>
        <w:t>а) в соответствии с подпунктом 7.3 пункта 7 настоящего Порядка объем продукции, закупленной у одного члена сельскохозяйственного потребительского кооператива, не должен превышать 15 процентов всего объема продукции в стоимостном выражении, закупленной указанным кооперативом у членов данного кооператива по итогам отчетного бухгалтерского периода (квартала) текущего финансового года, за который предоставляется возмещение части затрат. В случае если объем продукции, закупленной у одного члена кооператива, превышает 15 процентов всего объема продукции в стоимостном выражении, закупленной указанным кооперативом у членов кооператива по итогам отчетного бухгалтерского периода (квартала) текущего финансового года, возмещение части затрат, связанных с закупкой сельскохозяйственной продукции, осуществляется на основании расчета указанного максимального объема продукции. Возмещение части затрат кооперативов на закупку сельскохозяйственной продукции у членов кооператива за IV квартал отчетного финансового года осуществляется в I квартале года, следующего за отчетным годом. Возмещение части затрат кооперативов на закупку сельскохозяйственной продукции у членов кооператива может осуществляться за несколько кварталов текущего финансового года, если эти затраты не возмещались ранее в текущем отчетном году;</w:t>
      </w:r>
    </w:p>
    <w:p w:rsidR="00CC4B03" w:rsidRPr="00B402E8" w:rsidRDefault="00CC4B03" w:rsidP="00B40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02E8">
        <w:rPr>
          <w:rFonts w:ascii="Times New Roman" w:hAnsi="Times New Roman" w:cs="Times New Roman"/>
          <w:sz w:val="28"/>
          <w:szCs w:val="28"/>
        </w:rPr>
        <w:t>б) приобретение имущества, транспорта, оборудования, техники и объектов, указанных в подпунктах 7.1, 7.2, 7.4 пункта 7 настоящего Порядка кооперативом у своих членов (в том числе ассоциированных) не допускается;</w:t>
      </w:r>
    </w:p>
    <w:p w:rsidR="00CC4B03" w:rsidRPr="00611B9D" w:rsidRDefault="00CC4B03" w:rsidP="00611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B9D">
        <w:rPr>
          <w:rFonts w:ascii="Times New Roman" w:hAnsi="Times New Roman" w:cs="Times New Roman"/>
          <w:sz w:val="28"/>
          <w:szCs w:val="28"/>
        </w:rPr>
        <w:lastRenderedPageBreak/>
        <w:t>в) возмещение затрат  кооператив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11B9D">
        <w:rPr>
          <w:rFonts w:ascii="Times New Roman" w:hAnsi="Times New Roman" w:cs="Times New Roman"/>
          <w:sz w:val="28"/>
          <w:szCs w:val="28"/>
        </w:rPr>
        <w:t>, предусмотренных пунктом 7 настоящего Порядка, за счет иных направлений государственной поддержки не допускается.</w:t>
      </w:r>
    </w:p>
    <w:p w:rsidR="00CC4B03" w:rsidRPr="00611B9D" w:rsidRDefault="00CC4B03" w:rsidP="00611B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11B9D">
        <w:rPr>
          <w:rFonts w:ascii="Times New Roman" w:hAnsi="Times New Roman" w:cs="Times New Roman"/>
          <w:sz w:val="28"/>
          <w:szCs w:val="28"/>
        </w:rPr>
        <w:t>9. Получение средств кооперативами последующих уровней в соответствии с подпунктами 7.1 и 7.4 пункта 7 настоящего Порядка не допускается. Получение средств кооперативами последующих уровней в соответствии с подпунктом 7.3 пункта 7 настоящего Порядка допускается при условии, что члены таких кооперативов последующих уровней не являются получателями средств в соответствии с подпунктом 7.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11B9D">
        <w:rPr>
          <w:rFonts w:ascii="Times New Roman" w:hAnsi="Times New Roman" w:cs="Times New Roman"/>
          <w:sz w:val="28"/>
          <w:szCs w:val="28"/>
        </w:rPr>
        <w:t xml:space="preserve"> пункта 7 настоящего Порядка.».</w:t>
      </w:r>
    </w:p>
    <w:p w:rsidR="00CC4B03" w:rsidRDefault="00CC4B03" w:rsidP="00B40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Подпункт 4 пункта 11 изложить в следующей редакции:</w:t>
      </w:r>
    </w:p>
    <w:p w:rsidR="00CC4B03" w:rsidRDefault="00CC4B03" w:rsidP="00B40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«4) копия удостоверения подтверждающее личность гражданина Российской Федерации, являющегося членом кооператива;».</w:t>
      </w:r>
    </w:p>
    <w:p w:rsidR="00CC4B03" w:rsidRPr="00D670A3" w:rsidRDefault="00CC4B03" w:rsidP="00D67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1.6. </w:t>
      </w:r>
      <w:r w:rsidRPr="00D670A3">
        <w:rPr>
          <w:rFonts w:ascii="Times New Roman" w:hAnsi="Times New Roman" w:cs="Times New Roman"/>
          <w:sz w:val="28"/>
          <w:szCs w:val="28"/>
        </w:rPr>
        <w:t>Подпункты 7 и 8 пункта 11 изложить в следующей редакции:</w:t>
      </w:r>
    </w:p>
    <w:p w:rsidR="00CC4B03" w:rsidRPr="00D670A3" w:rsidRDefault="00CC4B03" w:rsidP="00D67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0A3">
        <w:rPr>
          <w:rFonts w:ascii="Times New Roman" w:hAnsi="Times New Roman" w:cs="Times New Roman"/>
          <w:sz w:val="28"/>
          <w:szCs w:val="28"/>
        </w:rPr>
        <w:t>«7) документов, подтверждающих фактически произведенные затраты на приобретение имущества,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объектов, на закупку сельскохозяйственной продукции у членов кооператива (копии договоров, копии платежных документов, копии товарных накладных, копии универсальных передаточных документов, копии актов приема-передачи, иные копии первичных учетных документов);</w:t>
      </w:r>
    </w:p>
    <w:p w:rsidR="00CC4B03" w:rsidRDefault="00CC4B03" w:rsidP="00D670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96"/>
      <w:bookmarkEnd w:id="1"/>
      <w:r w:rsidRPr="00D670A3">
        <w:rPr>
          <w:rFonts w:ascii="Times New Roman" w:hAnsi="Times New Roman" w:cs="Times New Roman"/>
          <w:sz w:val="28"/>
          <w:szCs w:val="28"/>
        </w:rPr>
        <w:t>8) документов, подтверждающих срок эксплуатации (а в случае отсутствия - год производства) приобретенной сельскохозяйственной техники, специализированного автотранспорта, оборудования для организации хранения, переработки, упаковки, маркировки, транспортировки и реализации сельскохозяйственной продукции и мобильных торговых объектов (технический паспорт, свидетельство о регистрации транспортного средства и т.д.);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C4B03" w:rsidRPr="005C3D6B" w:rsidRDefault="00CC4B03" w:rsidP="005C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D6B">
        <w:rPr>
          <w:rFonts w:ascii="Times New Roman" w:hAnsi="Times New Roman" w:cs="Times New Roman"/>
          <w:sz w:val="28"/>
          <w:szCs w:val="28"/>
        </w:rPr>
        <w:t>1.7. Пункт 12 изложить в следующей редакции:</w:t>
      </w:r>
    </w:p>
    <w:p w:rsidR="00CC4B03" w:rsidRPr="005C3D6B" w:rsidRDefault="00CC4B03" w:rsidP="005C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D6B">
        <w:rPr>
          <w:rFonts w:ascii="Times New Roman" w:hAnsi="Times New Roman" w:cs="Times New Roman"/>
          <w:sz w:val="28"/>
          <w:szCs w:val="28"/>
        </w:rPr>
        <w:t>«</w:t>
      </w:r>
      <w:hyperlink r:id="rId9" w:tooltip="Постановление правительства ЕАО от 17.06.2020 N 208-пп &quot;О внесении изменений и дополнений в постановление правительства Еврейской автономной области от 24.05.2019 N 155-пп &quot;Об утверждении Порядка предоставления в 2019 - 2021 годах сельскохозяйственным потребит" w:history="1">
        <w:r w:rsidRPr="005C3D6B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5C3D6B">
        <w:rPr>
          <w:rFonts w:ascii="Times New Roman" w:hAnsi="Times New Roman" w:cs="Times New Roman"/>
          <w:sz w:val="28"/>
          <w:szCs w:val="28"/>
        </w:rPr>
        <w:t xml:space="preserve">. Для получения субсидии кооператив представляет в департамент до 15 числа каждого квартала документы, предусмотренные </w:t>
      </w:r>
      <w:hyperlink w:anchor="Par89" w:tooltip="1) заявления о предоставлении субсидии по форме согласно приложению к настоящему Порядку;" w:history="1">
        <w:r w:rsidRPr="005C3D6B">
          <w:rPr>
            <w:rFonts w:ascii="Times New Roman" w:hAnsi="Times New Roman" w:cs="Times New Roman"/>
            <w:sz w:val="28"/>
            <w:szCs w:val="28"/>
          </w:rPr>
          <w:t>подпунктами 1</w:t>
        </w:r>
      </w:hyperlink>
      <w:r w:rsidRPr="005C3D6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1" w:tooltip="3) выписки из реестра членов кооператива о составе его членов;" w:history="1">
        <w:r w:rsidRPr="005C3D6B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5C3D6B">
        <w:rPr>
          <w:rFonts w:ascii="Times New Roman" w:hAnsi="Times New Roman" w:cs="Times New Roman"/>
          <w:sz w:val="28"/>
          <w:szCs w:val="28"/>
        </w:rPr>
        <w:t xml:space="preserve">, 4, </w:t>
      </w:r>
      <w:hyperlink w:anchor="Par95" w:tooltip="7) документов, подтверждающих фактически произведенные затраты на приобретение имущества, сельскохозяйственной техники, оборудования для переработки сельскохозяйственной продукции (за исключением продукции свиноводства) и мобильных торговых объектов, на закупк" w:history="1">
        <w:r w:rsidRPr="005C3D6B">
          <w:rPr>
            <w:rFonts w:ascii="Times New Roman" w:hAnsi="Times New Roman" w:cs="Times New Roman"/>
            <w:sz w:val="28"/>
            <w:szCs w:val="28"/>
          </w:rPr>
          <w:t>7</w:t>
        </w:r>
      </w:hyperlink>
      <w:r w:rsidRPr="005C3D6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6" w:tooltip="8) документов, подтверждающих срок эксплуатации (а в случае отсутствия - год производства) приобретенной сельскохозяйственной техники, оборудования для переработки сельскохозяйственной продукции и мобильных торговых объектов (технический паспорт, свидетельство" w:history="1">
        <w:r w:rsidRPr="005C3D6B">
          <w:rPr>
            <w:rFonts w:ascii="Times New Roman" w:hAnsi="Times New Roman" w:cs="Times New Roman"/>
            <w:sz w:val="28"/>
            <w:szCs w:val="28"/>
          </w:rPr>
          <w:t xml:space="preserve">8 пункта </w:t>
        </w:r>
      </w:hyperlink>
      <w:r w:rsidRPr="005C3D6B">
        <w:rPr>
          <w:rFonts w:ascii="Times New Roman" w:hAnsi="Times New Roman" w:cs="Times New Roman"/>
          <w:sz w:val="28"/>
          <w:szCs w:val="28"/>
        </w:rPr>
        <w:t>11 настоящего Порядка.</w:t>
      </w:r>
    </w:p>
    <w:p w:rsidR="00CC4B03" w:rsidRPr="005C3D6B" w:rsidRDefault="00CC4B03" w:rsidP="005C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D6B">
        <w:rPr>
          <w:rFonts w:ascii="Times New Roman" w:hAnsi="Times New Roman" w:cs="Times New Roman"/>
          <w:sz w:val="28"/>
          <w:szCs w:val="28"/>
        </w:rPr>
        <w:t xml:space="preserve">Департамент не вправе требовать от кооператива представления документов, предусмотренных </w:t>
      </w:r>
      <w:hyperlink w:anchor="Par90" w:tooltip="2) выписки из Единого государственного реестра индивидуальных предпринимателей и (или) Единого государственного реестра юридических лиц, выданной не ранее чем за три месяца до даты подачи заявления о предоставлении субсидии;" w:history="1">
        <w:r w:rsidRPr="005C3D6B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5C3D6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3" w:tooltip="5) выписки из Единого реестра субъектов малого и среднего предпринимательства;" w:history="1">
        <w:r w:rsidRPr="005C3D6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5C3D6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4" w:tooltip="6) справки об отсутствии задолженности по налогам, сборам и иным обязательным платежам в бюджеты бюджетной системы Российской Федерации и в государственные внебюджетные фонды по состоянию на месяц подачи заявки;" w:history="1">
        <w:r w:rsidRPr="005C3D6B">
          <w:rPr>
            <w:rFonts w:ascii="Times New Roman" w:hAnsi="Times New Roman" w:cs="Times New Roman"/>
            <w:sz w:val="28"/>
            <w:szCs w:val="28"/>
          </w:rPr>
          <w:t xml:space="preserve">6 пункта </w:t>
        </w:r>
      </w:hyperlink>
      <w:r w:rsidRPr="005C3D6B">
        <w:rPr>
          <w:rFonts w:ascii="Times New Roman" w:hAnsi="Times New Roman" w:cs="Times New Roman"/>
          <w:sz w:val="28"/>
          <w:szCs w:val="28"/>
        </w:rPr>
        <w:t>11 настоящего Порядка. Кооператив вправе представить указанные документы в департамент по собственной инициативе.</w:t>
      </w:r>
    </w:p>
    <w:p w:rsidR="00CC4B03" w:rsidRDefault="00CC4B03" w:rsidP="005C3D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3D6B">
        <w:rPr>
          <w:rFonts w:ascii="Times New Roman" w:hAnsi="Times New Roman" w:cs="Times New Roman"/>
          <w:sz w:val="28"/>
          <w:szCs w:val="28"/>
        </w:rPr>
        <w:t xml:space="preserve">В случае если кооператив не представил документы, предусмотренные </w:t>
      </w:r>
      <w:hyperlink w:anchor="Par90" w:tooltip="2) выписки из Единого государственного реестра индивидуальных предпринимателей и (или) Единого государственного реестра юридических лиц, выданной не ранее чем за три месяца до даты подачи заявления о предоставлении субсидии;" w:history="1">
        <w:r w:rsidRPr="005C3D6B">
          <w:rPr>
            <w:rFonts w:ascii="Times New Roman" w:hAnsi="Times New Roman" w:cs="Times New Roman"/>
            <w:sz w:val="28"/>
            <w:szCs w:val="28"/>
          </w:rPr>
          <w:t>подпунктами 2</w:t>
        </w:r>
      </w:hyperlink>
      <w:r w:rsidRPr="005C3D6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3" w:tooltip="5) выписки из Единого реестра субъектов малого и среднего предпринимательства;" w:history="1">
        <w:r w:rsidRPr="005C3D6B">
          <w:rPr>
            <w:rFonts w:ascii="Times New Roman" w:hAnsi="Times New Roman" w:cs="Times New Roman"/>
            <w:sz w:val="28"/>
            <w:szCs w:val="28"/>
          </w:rPr>
          <w:t>5</w:t>
        </w:r>
      </w:hyperlink>
      <w:r w:rsidRPr="005C3D6B">
        <w:rPr>
          <w:rFonts w:ascii="Times New Roman" w:hAnsi="Times New Roman" w:cs="Times New Roman"/>
          <w:sz w:val="28"/>
          <w:szCs w:val="28"/>
        </w:rPr>
        <w:t xml:space="preserve">, </w:t>
      </w:r>
      <w:hyperlink w:anchor="Par94" w:tooltip="6) справки об отсутствии задолженности по налогам, сборам и иным обязательным платежам в бюджеты бюджетной системы Российской Федерации и в государственные внебюджетные фонды по состоянию на месяц подачи заявки;" w:history="1">
        <w:r w:rsidRPr="005C3D6B">
          <w:rPr>
            <w:rFonts w:ascii="Times New Roman" w:hAnsi="Times New Roman" w:cs="Times New Roman"/>
            <w:sz w:val="28"/>
            <w:szCs w:val="28"/>
          </w:rPr>
          <w:t xml:space="preserve">6 пункта </w:t>
        </w:r>
      </w:hyperlink>
      <w:r w:rsidRPr="005C3D6B">
        <w:rPr>
          <w:rFonts w:ascii="Times New Roman" w:hAnsi="Times New Roman" w:cs="Times New Roman"/>
          <w:sz w:val="28"/>
          <w:szCs w:val="28"/>
        </w:rPr>
        <w:t>11 настоящего Порядка, департамент в порядке межведомственного информационного взаимодействия запрашивает указанные документы в соответствующем органе.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C4B03" w:rsidRPr="00A358E1" w:rsidRDefault="00CC4B03" w:rsidP="00A35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8E1">
        <w:rPr>
          <w:rFonts w:ascii="Times New Roman" w:hAnsi="Times New Roman" w:cs="Times New Roman"/>
          <w:sz w:val="28"/>
          <w:szCs w:val="28"/>
        </w:rPr>
        <w:t xml:space="preserve">1.8. </w:t>
      </w:r>
      <w:r w:rsidR="00596363">
        <w:rPr>
          <w:rFonts w:ascii="Times New Roman" w:hAnsi="Times New Roman" w:cs="Times New Roman"/>
          <w:sz w:val="28"/>
          <w:szCs w:val="28"/>
        </w:rPr>
        <w:t>А</w:t>
      </w:r>
      <w:r w:rsidR="00596363" w:rsidRPr="00A358E1">
        <w:rPr>
          <w:rFonts w:ascii="Times New Roman" w:hAnsi="Times New Roman" w:cs="Times New Roman"/>
          <w:sz w:val="28"/>
          <w:szCs w:val="28"/>
        </w:rPr>
        <w:t>бзац</w:t>
      </w:r>
      <w:r w:rsidR="00596363" w:rsidRPr="00A358E1">
        <w:rPr>
          <w:rFonts w:ascii="Times New Roman" w:hAnsi="Times New Roman" w:cs="Times New Roman"/>
          <w:sz w:val="28"/>
          <w:szCs w:val="28"/>
        </w:rPr>
        <w:t xml:space="preserve"> </w:t>
      </w:r>
      <w:r w:rsidR="00596363">
        <w:rPr>
          <w:rFonts w:ascii="Times New Roman" w:hAnsi="Times New Roman" w:cs="Times New Roman"/>
          <w:sz w:val="28"/>
          <w:szCs w:val="28"/>
        </w:rPr>
        <w:t>ч</w:t>
      </w:r>
      <w:r w:rsidRPr="00A358E1">
        <w:rPr>
          <w:rFonts w:ascii="Times New Roman" w:hAnsi="Times New Roman" w:cs="Times New Roman"/>
          <w:sz w:val="28"/>
          <w:szCs w:val="28"/>
        </w:rPr>
        <w:t>етвертый пункта 14 изложить в следующей редакции:</w:t>
      </w:r>
    </w:p>
    <w:p w:rsidR="00CC4B03" w:rsidRDefault="00CC4B03" w:rsidP="00A358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358E1">
        <w:rPr>
          <w:rFonts w:ascii="Times New Roman" w:hAnsi="Times New Roman" w:cs="Times New Roman"/>
          <w:sz w:val="28"/>
          <w:szCs w:val="28"/>
        </w:rPr>
        <w:lastRenderedPageBreak/>
        <w:t xml:space="preserve">«В случае принятия департаментом решения о предоставлении субсидии вместе с уведомлением кооперативу направляется проект соглашения подготавливаемого (формируемого) с использованием государственной интегрированной информационной системы управления общественными финансами «Электронный </w:t>
      </w:r>
      <w:r w:rsidR="00596363" w:rsidRPr="00A358E1">
        <w:rPr>
          <w:rFonts w:ascii="Times New Roman" w:hAnsi="Times New Roman" w:cs="Times New Roman"/>
          <w:sz w:val="28"/>
          <w:szCs w:val="28"/>
        </w:rPr>
        <w:t>бюджет» по</w:t>
      </w:r>
      <w:r w:rsidRPr="00A358E1">
        <w:rPr>
          <w:rFonts w:ascii="Times New Roman" w:hAnsi="Times New Roman" w:cs="Times New Roman"/>
          <w:sz w:val="28"/>
          <w:szCs w:val="28"/>
        </w:rPr>
        <w:t xml:space="preserve"> форме, установленной финансовым управлением правительства Еврейской автономной области.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C4B03" w:rsidRPr="00C531A3" w:rsidRDefault="00CC4B03" w:rsidP="00C531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31A3">
        <w:rPr>
          <w:rFonts w:ascii="Times New Roman" w:hAnsi="Times New Roman" w:cs="Times New Roman"/>
          <w:sz w:val="28"/>
          <w:szCs w:val="28"/>
        </w:rPr>
        <w:t xml:space="preserve">1.9. В </w:t>
      </w:r>
      <w:r w:rsidR="00596363" w:rsidRPr="00C531A3">
        <w:rPr>
          <w:rFonts w:ascii="Times New Roman" w:hAnsi="Times New Roman" w:cs="Times New Roman"/>
          <w:sz w:val="28"/>
          <w:szCs w:val="28"/>
        </w:rPr>
        <w:t>абзаце</w:t>
      </w:r>
      <w:r w:rsidR="00596363" w:rsidRPr="00C531A3">
        <w:rPr>
          <w:rFonts w:ascii="Times New Roman" w:hAnsi="Times New Roman" w:cs="Times New Roman"/>
          <w:sz w:val="28"/>
          <w:szCs w:val="28"/>
        </w:rPr>
        <w:t xml:space="preserve"> </w:t>
      </w:r>
      <w:r w:rsidRPr="00C531A3">
        <w:rPr>
          <w:rFonts w:ascii="Times New Roman" w:hAnsi="Times New Roman" w:cs="Times New Roman"/>
          <w:sz w:val="28"/>
          <w:szCs w:val="28"/>
        </w:rPr>
        <w:t>шест</w:t>
      </w:r>
      <w:r w:rsidR="00596363">
        <w:rPr>
          <w:rFonts w:ascii="Times New Roman" w:hAnsi="Times New Roman" w:cs="Times New Roman"/>
          <w:sz w:val="28"/>
          <w:szCs w:val="28"/>
        </w:rPr>
        <w:t xml:space="preserve">ь </w:t>
      </w:r>
      <w:r w:rsidRPr="00C531A3">
        <w:rPr>
          <w:rFonts w:ascii="Times New Roman" w:hAnsi="Times New Roman" w:cs="Times New Roman"/>
          <w:sz w:val="28"/>
          <w:szCs w:val="28"/>
        </w:rPr>
        <w:t>пункта 15 число «9» заменить на число»11».</w:t>
      </w:r>
    </w:p>
    <w:p w:rsidR="00CC4B03" w:rsidRDefault="00CC4B03" w:rsidP="00053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со дня его официального опубликования.</w:t>
      </w:r>
    </w:p>
    <w:p w:rsidR="00CC4B03" w:rsidRDefault="00CC4B03" w:rsidP="00053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B03" w:rsidRDefault="00CC4B03" w:rsidP="00053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B03" w:rsidRDefault="00CC4B03" w:rsidP="00053D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C4B03" w:rsidRDefault="00CC4B03" w:rsidP="00053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Губернатор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Р.Э. Гольдштейн</w:t>
      </w:r>
    </w:p>
    <w:p w:rsidR="00CC4B03" w:rsidRDefault="00CC4B03">
      <w:pPr>
        <w:rPr>
          <w:rFonts w:cs="Times New Roman"/>
        </w:rPr>
      </w:pPr>
    </w:p>
    <w:sectPr w:rsidR="00CC4B03" w:rsidSect="006C3D3A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6B98" w:rsidRDefault="00EE6B9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E6B98" w:rsidRDefault="00EE6B9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6B98" w:rsidRDefault="00EE6B9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E6B98" w:rsidRDefault="00EE6B9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4B03" w:rsidRDefault="00CC4B03" w:rsidP="00306E1B">
    <w:pPr>
      <w:pStyle w:val="a6"/>
      <w:framePr w:wrap="auto" w:vAnchor="text" w:hAnchor="margin" w:xAlign="center" w:y="1"/>
      <w:rPr>
        <w:rStyle w:val="a8"/>
        <w:rFonts w:cs="Times New Roman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96363">
      <w:rPr>
        <w:rStyle w:val="a8"/>
        <w:noProof/>
      </w:rPr>
      <w:t>3</w:t>
    </w:r>
    <w:r>
      <w:rPr>
        <w:rStyle w:val="a8"/>
      </w:rPr>
      <w:fldChar w:fldCharType="end"/>
    </w:r>
  </w:p>
  <w:p w:rsidR="00CC4B03" w:rsidRDefault="00CC4B03">
    <w:pPr>
      <w:pStyle w:val="a6"/>
      <w:rPr>
        <w:rFonts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8EE6671"/>
    <w:multiLevelType w:val="multilevel"/>
    <w:tmpl w:val="B27E3156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6FF3137E"/>
    <w:multiLevelType w:val="multilevel"/>
    <w:tmpl w:val="1C204AA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73315DD6"/>
    <w:multiLevelType w:val="multilevel"/>
    <w:tmpl w:val="2490F84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B1CD7"/>
    <w:rsid w:val="000173B5"/>
    <w:rsid w:val="000238D7"/>
    <w:rsid w:val="0002565A"/>
    <w:rsid w:val="00032596"/>
    <w:rsid w:val="00036DB5"/>
    <w:rsid w:val="00053D03"/>
    <w:rsid w:val="00060487"/>
    <w:rsid w:val="000731D5"/>
    <w:rsid w:val="0008060F"/>
    <w:rsid w:val="00086B69"/>
    <w:rsid w:val="0009743D"/>
    <w:rsid w:val="000A5D77"/>
    <w:rsid w:val="000A6A03"/>
    <w:rsid w:val="000B1AAE"/>
    <w:rsid w:val="000B22F9"/>
    <w:rsid w:val="000B6579"/>
    <w:rsid w:val="000E5821"/>
    <w:rsid w:val="00105ECB"/>
    <w:rsid w:val="001318D7"/>
    <w:rsid w:val="0013210F"/>
    <w:rsid w:val="00153E55"/>
    <w:rsid w:val="001905A5"/>
    <w:rsid w:val="001B1CD7"/>
    <w:rsid w:val="001C16BC"/>
    <w:rsid w:val="001C46F8"/>
    <w:rsid w:val="001C68FE"/>
    <w:rsid w:val="001D3646"/>
    <w:rsid w:val="001D5195"/>
    <w:rsid w:val="001D5F78"/>
    <w:rsid w:val="001E47E0"/>
    <w:rsid w:val="001F7190"/>
    <w:rsid w:val="00204565"/>
    <w:rsid w:val="00232704"/>
    <w:rsid w:val="00233405"/>
    <w:rsid w:val="00242C9E"/>
    <w:rsid w:val="00255018"/>
    <w:rsid w:val="00257B7B"/>
    <w:rsid w:val="0028593C"/>
    <w:rsid w:val="00292933"/>
    <w:rsid w:val="00296B98"/>
    <w:rsid w:val="002A3089"/>
    <w:rsid w:val="002C7D4B"/>
    <w:rsid w:val="002E2CF4"/>
    <w:rsid w:val="00306E1B"/>
    <w:rsid w:val="0031587B"/>
    <w:rsid w:val="003313D3"/>
    <w:rsid w:val="0035292C"/>
    <w:rsid w:val="00352939"/>
    <w:rsid w:val="00354667"/>
    <w:rsid w:val="00361313"/>
    <w:rsid w:val="00363B81"/>
    <w:rsid w:val="00382FE1"/>
    <w:rsid w:val="003841E3"/>
    <w:rsid w:val="003A0781"/>
    <w:rsid w:val="003A3E1A"/>
    <w:rsid w:val="003B5003"/>
    <w:rsid w:val="003B750A"/>
    <w:rsid w:val="003E6B08"/>
    <w:rsid w:val="00405783"/>
    <w:rsid w:val="00416371"/>
    <w:rsid w:val="0041650C"/>
    <w:rsid w:val="004171EB"/>
    <w:rsid w:val="0042539B"/>
    <w:rsid w:val="00461D0C"/>
    <w:rsid w:val="0046563B"/>
    <w:rsid w:val="004776D2"/>
    <w:rsid w:val="00483172"/>
    <w:rsid w:val="00491180"/>
    <w:rsid w:val="00496035"/>
    <w:rsid w:val="004A2201"/>
    <w:rsid w:val="004A2E05"/>
    <w:rsid w:val="004B113C"/>
    <w:rsid w:val="004B2FAD"/>
    <w:rsid w:val="004B3B21"/>
    <w:rsid w:val="004C1E27"/>
    <w:rsid w:val="004C2CB9"/>
    <w:rsid w:val="004E0499"/>
    <w:rsid w:val="004F2464"/>
    <w:rsid w:val="004F578D"/>
    <w:rsid w:val="00524C45"/>
    <w:rsid w:val="00530193"/>
    <w:rsid w:val="00535BAE"/>
    <w:rsid w:val="005538AD"/>
    <w:rsid w:val="00564ADA"/>
    <w:rsid w:val="00571CAF"/>
    <w:rsid w:val="00585CDB"/>
    <w:rsid w:val="00593D02"/>
    <w:rsid w:val="00596363"/>
    <w:rsid w:val="005964B9"/>
    <w:rsid w:val="005B5AAD"/>
    <w:rsid w:val="005C01E8"/>
    <w:rsid w:val="005C27B5"/>
    <w:rsid w:val="005C3D6B"/>
    <w:rsid w:val="005D53EF"/>
    <w:rsid w:val="005E42EB"/>
    <w:rsid w:val="0060325F"/>
    <w:rsid w:val="00605882"/>
    <w:rsid w:val="00605C7C"/>
    <w:rsid w:val="00611B9D"/>
    <w:rsid w:val="0061525D"/>
    <w:rsid w:val="0062308E"/>
    <w:rsid w:val="00626413"/>
    <w:rsid w:val="0063768F"/>
    <w:rsid w:val="006559A4"/>
    <w:rsid w:val="00683D6A"/>
    <w:rsid w:val="006940E5"/>
    <w:rsid w:val="006B3AEF"/>
    <w:rsid w:val="006B3BAE"/>
    <w:rsid w:val="006C3D3A"/>
    <w:rsid w:val="006C64BA"/>
    <w:rsid w:val="006F1AF0"/>
    <w:rsid w:val="006F415B"/>
    <w:rsid w:val="007118AF"/>
    <w:rsid w:val="00731C5E"/>
    <w:rsid w:val="00770CFC"/>
    <w:rsid w:val="00782454"/>
    <w:rsid w:val="00787414"/>
    <w:rsid w:val="007C3B8D"/>
    <w:rsid w:val="007D16F2"/>
    <w:rsid w:val="007D73C5"/>
    <w:rsid w:val="008034BE"/>
    <w:rsid w:val="00813697"/>
    <w:rsid w:val="0082281C"/>
    <w:rsid w:val="008368BB"/>
    <w:rsid w:val="008A0D1C"/>
    <w:rsid w:val="008A68E5"/>
    <w:rsid w:val="008D1CCC"/>
    <w:rsid w:val="008D4055"/>
    <w:rsid w:val="008D405A"/>
    <w:rsid w:val="009208C7"/>
    <w:rsid w:val="00927859"/>
    <w:rsid w:val="009332CA"/>
    <w:rsid w:val="009512F8"/>
    <w:rsid w:val="00983270"/>
    <w:rsid w:val="00991FE4"/>
    <w:rsid w:val="009A5422"/>
    <w:rsid w:val="009D038E"/>
    <w:rsid w:val="009D70F8"/>
    <w:rsid w:val="009E3E5B"/>
    <w:rsid w:val="009E69A9"/>
    <w:rsid w:val="009F6F42"/>
    <w:rsid w:val="00A1029D"/>
    <w:rsid w:val="00A354B3"/>
    <w:rsid w:val="00A358E1"/>
    <w:rsid w:val="00A467D0"/>
    <w:rsid w:val="00A4750D"/>
    <w:rsid w:val="00A76146"/>
    <w:rsid w:val="00A929A8"/>
    <w:rsid w:val="00AA62EE"/>
    <w:rsid w:val="00AB02DD"/>
    <w:rsid w:val="00AB7ACA"/>
    <w:rsid w:val="00AD20E0"/>
    <w:rsid w:val="00AD6264"/>
    <w:rsid w:val="00AE1ED1"/>
    <w:rsid w:val="00AE2512"/>
    <w:rsid w:val="00AF455A"/>
    <w:rsid w:val="00B14FFC"/>
    <w:rsid w:val="00B209C6"/>
    <w:rsid w:val="00B350CE"/>
    <w:rsid w:val="00B402E8"/>
    <w:rsid w:val="00B4453A"/>
    <w:rsid w:val="00B47255"/>
    <w:rsid w:val="00B50F0E"/>
    <w:rsid w:val="00B5638B"/>
    <w:rsid w:val="00B60E77"/>
    <w:rsid w:val="00BB21EC"/>
    <w:rsid w:val="00BC0D99"/>
    <w:rsid w:val="00BD5A82"/>
    <w:rsid w:val="00BD73BC"/>
    <w:rsid w:val="00BE2A6F"/>
    <w:rsid w:val="00BF2961"/>
    <w:rsid w:val="00C26563"/>
    <w:rsid w:val="00C34378"/>
    <w:rsid w:val="00C3519B"/>
    <w:rsid w:val="00C4434A"/>
    <w:rsid w:val="00C531A3"/>
    <w:rsid w:val="00C57924"/>
    <w:rsid w:val="00C6310D"/>
    <w:rsid w:val="00C63D3B"/>
    <w:rsid w:val="00C65873"/>
    <w:rsid w:val="00CB0C06"/>
    <w:rsid w:val="00CB68D8"/>
    <w:rsid w:val="00CC4B03"/>
    <w:rsid w:val="00CE64FA"/>
    <w:rsid w:val="00D04D4E"/>
    <w:rsid w:val="00D103B9"/>
    <w:rsid w:val="00D26417"/>
    <w:rsid w:val="00D40DA8"/>
    <w:rsid w:val="00D670A3"/>
    <w:rsid w:val="00D8122D"/>
    <w:rsid w:val="00D87385"/>
    <w:rsid w:val="00D94332"/>
    <w:rsid w:val="00DA4837"/>
    <w:rsid w:val="00DA69C4"/>
    <w:rsid w:val="00DA7343"/>
    <w:rsid w:val="00DE33AE"/>
    <w:rsid w:val="00DF1972"/>
    <w:rsid w:val="00E0013D"/>
    <w:rsid w:val="00E02991"/>
    <w:rsid w:val="00E0732B"/>
    <w:rsid w:val="00E14630"/>
    <w:rsid w:val="00E15B51"/>
    <w:rsid w:val="00E2547E"/>
    <w:rsid w:val="00E25CF7"/>
    <w:rsid w:val="00E37A49"/>
    <w:rsid w:val="00E41B91"/>
    <w:rsid w:val="00E44927"/>
    <w:rsid w:val="00E500D9"/>
    <w:rsid w:val="00E64E36"/>
    <w:rsid w:val="00E718A4"/>
    <w:rsid w:val="00E760DD"/>
    <w:rsid w:val="00E81807"/>
    <w:rsid w:val="00E84A2B"/>
    <w:rsid w:val="00EA0A79"/>
    <w:rsid w:val="00EA1BD9"/>
    <w:rsid w:val="00EA2C51"/>
    <w:rsid w:val="00EC2B1C"/>
    <w:rsid w:val="00EE3667"/>
    <w:rsid w:val="00EE6B98"/>
    <w:rsid w:val="00EF2838"/>
    <w:rsid w:val="00EF7536"/>
    <w:rsid w:val="00F034F6"/>
    <w:rsid w:val="00F118AD"/>
    <w:rsid w:val="00F32B7B"/>
    <w:rsid w:val="00F51367"/>
    <w:rsid w:val="00F55D51"/>
    <w:rsid w:val="00F61A91"/>
    <w:rsid w:val="00F75170"/>
    <w:rsid w:val="00F768D0"/>
    <w:rsid w:val="00FB3FC5"/>
    <w:rsid w:val="00FB721B"/>
    <w:rsid w:val="00FC0D64"/>
    <w:rsid w:val="00FD1223"/>
    <w:rsid w:val="00FE2CEA"/>
    <w:rsid w:val="00FF7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ED47A2A-AB42-469E-9FF8-11F40133E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D03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53D0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053D0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3">
    <w:name w:val="Hyperlink"/>
    <w:uiPriority w:val="99"/>
    <w:semiHidden/>
    <w:rsid w:val="00053D03"/>
    <w:rPr>
      <w:color w:val="0000FF"/>
      <w:u w:val="single"/>
    </w:rPr>
  </w:style>
  <w:style w:type="paragraph" w:styleId="a4">
    <w:name w:val="No Spacing"/>
    <w:uiPriority w:val="99"/>
    <w:qFormat/>
    <w:rsid w:val="00F75170"/>
    <w:rPr>
      <w:rFonts w:eastAsia="Times New Roman" w:cs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F1972"/>
    <w:pPr>
      <w:ind w:left="720"/>
    </w:pPr>
  </w:style>
  <w:style w:type="paragraph" w:styleId="a6">
    <w:name w:val="header"/>
    <w:basedOn w:val="a"/>
    <w:link w:val="a7"/>
    <w:uiPriority w:val="99"/>
    <w:rsid w:val="006C3D3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B209C6"/>
    <w:rPr>
      <w:rFonts w:eastAsia="Times New Roman"/>
      <w:lang w:eastAsia="en-US"/>
    </w:rPr>
  </w:style>
  <w:style w:type="character" w:styleId="a8">
    <w:name w:val="page number"/>
    <w:basedOn w:val="a0"/>
    <w:uiPriority w:val="99"/>
    <w:rsid w:val="006C3D3A"/>
  </w:style>
  <w:style w:type="paragraph" w:customStyle="1" w:styleId="ConsPlusNonformat">
    <w:name w:val="ConsPlusNonformat"/>
    <w:uiPriority w:val="99"/>
    <w:rsid w:val="00AF45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834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25396AC0D8B7F9DF95CAE3D8654F85A223343F3AAEA2429BEA57D417CD614D5C1CA76D5B65F852640A5F900A7B615BFB699967C9D7D374o1b7A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955038C00FD6404CABE727C97DB4369409A00E53BB727EF8955597A095B4C0441740D97F0A79B6B6B300273576572A5BD5C93238C54D8D8A42D4J6OF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49F7280744C7FE52C07C1E22D87905B0A046C76FF0CF574084D55F01CEDC4D721E7327AE7A04110BDB52B09A119FD1558BC11B9F86726D76061D9M6O9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5</Pages>
  <Words>2044</Words>
  <Characters>11655</Characters>
  <Application>Microsoft Office Word</Application>
  <DocSecurity>0</DocSecurity>
  <Lines>97</Lines>
  <Paragraphs>27</Paragraphs>
  <ScaleCrop>false</ScaleCrop>
  <Company/>
  <LinksUpToDate>false</LinksUpToDate>
  <CharactersWithSpaces>13672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Лиходовский Михаил Викторович</dc:creator>
  <cp:keywords/>
  <dc:description/>
  <cp:lastModifiedBy>Лиходовский Михаил Викторович</cp:lastModifiedBy>
  <cp:revision>72</cp:revision>
  <dcterms:created xsi:type="dcterms:W3CDTF">2020-12-08T00:26:00Z</dcterms:created>
  <dcterms:modified xsi:type="dcterms:W3CDTF">2021-01-19T00:56:00Z</dcterms:modified>
</cp:coreProperties>
</file>